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76B8F" w14:textId="77777777" w:rsidR="0009424F" w:rsidRPr="002C0DFB" w:rsidRDefault="0009424F" w:rsidP="002C0DFB">
      <w:pPr>
        <w:spacing w:before="120" w:after="120" w:line="360" w:lineRule="auto"/>
        <w:ind w:right="-26"/>
        <w:jc w:val="center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>ANEXO I</w:t>
      </w:r>
    </w:p>
    <w:p w14:paraId="24F62BBC" w14:textId="77777777" w:rsidR="0009424F" w:rsidRPr="002C0DFB" w:rsidRDefault="0009424F" w:rsidP="002C0DFB">
      <w:pPr>
        <w:spacing w:before="120" w:after="120" w:line="360" w:lineRule="auto"/>
        <w:ind w:right="-26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>CATEGORIAS  DE APOIO - AUDIOVISUAL</w:t>
      </w:r>
    </w:p>
    <w:p w14:paraId="3A9CC5F7" w14:textId="77777777" w:rsidR="0009424F" w:rsidRPr="002C0DFB" w:rsidRDefault="0009424F" w:rsidP="002C0DFB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2C0DFB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B6375D7" w14:textId="77777777" w:rsidR="0009424F" w:rsidRPr="002C0DFB" w:rsidRDefault="0009424F" w:rsidP="002C0DFB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>1. RECURSOS DO EDITAL</w:t>
      </w:r>
    </w:p>
    <w:p w14:paraId="21AC7C2B" w14:textId="3D95C87A" w:rsidR="0009424F" w:rsidRPr="002C0DFB" w:rsidRDefault="0009424F" w:rsidP="002C0DFB">
      <w:pPr>
        <w:spacing w:before="120" w:after="120" w:line="360" w:lineRule="auto"/>
        <w:ind w:right="-26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002C0DFB">
        <w:rPr>
          <w:rFonts w:eastAsia="Times New Roman"/>
          <w:color w:val="000000" w:themeColor="text1"/>
          <w:sz w:val="24"/>
          <w:szCs w:val="24"/>
          <w:lang w:eastAsia="pt-BR"/>
        </w:rPr>
        <w:t xml:space="preserve">O presente edital possui valor total de </w:t>
      </w:r>
      <w:r w:rsidR="00756BB1" w:rsidRPr="00756BB1">
        <w:rPr>
          <w:rFonts w:ascii="Calibri" w:hAnsi="Calibri" w:cs="Calibri"/>
          <w:b/>
          <w:sz w:val="27"/>
          <w:szCs w:val="27"/>
        </w:rPr>
        <w:t xml:space="preserve">R$ 54.671,94 </w:t>
      </w:r>
      <w:r w:rsidR="008111F5" w:rsidRPr="00756BB1">
        <w:rPr>
          <w:b/>
          <w:color w:val="000000" w:themeColor="text1"/>
          <w:sz w:val="24"/>
          <w:szCs w:val="24"/>
        </w:rPr>
        <w:t>(</w:t>
      </w:r>
      <w:r w:rsidR="00756BB1" w:rsidRPr="00756BB1">
        <w:rPr>
          <w:b/>
          <w:color w:val="000000" w:themeColor="text1"/>
          <w:sz w:val="24"/>
          <w:szCs w:val="24"/>
        </w:rPr>
        <w:t>cinquenta e quatro mil, seiscentos e setenta e um reais e noventa e quatro centavos</w:t>
      </w:r>
      <w:r w:rsidR="008111F5" w:rsidRPr="00756BB1">
        <w:rPr>
          <w:b/>
          <w:color w:val="000000" w:themeColor="text1"/>
          <w:sz w:val="24"/>
          <w:szCs w:val="24"/>
        </w:rPr>
        <w:t>)</w:t>
      </w:r>
      <w:r w:rsidRPr="002C0DFB">
        <w:rPr>
          <w:rFonts w:eastAsia="Times New Roman"/>
          <w:color w:val="000000" w:themeColor="text1"/>
          <w:sz w:val="24"/>
          <w:szCs w:val="24"/>
          <w:lang w:eastAsia="pt-BR"/>
        </w:rPr>
        <w:t xml:space="preserve"> distribuídos da seguinte forma:</w:t>
      </w:r>
    </w:p>
    <w:p w14:paraId="712446E6" w14:textId="4B49A7F4" w:rsidR="0009424F" w:rsidRPr="002C0DFB" w:rsidRDefault="0009424F" w:rsidP="002C0DFB">
      <w:pPr>
        <w:spacing w:before="120" w:after="120" w:line="360" w:lineRule="auto"/>
        <w:ind w:right="-26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002C0DFB">
        <w:rPr>
          <w:rFonts w:eastAsia="Times New Roman"/>
          <w:color w:val="000000" w:themeColor="text1"/>
          <w:sz w:val="24"/>
          <w:szCs w:val="24"/>
          <w:lang w:eastAsia="pt-BR"/>
        </w:rPr>
        <w:t>a) Até</w:t>
      </w:r>
      <w:r w:rsidR="00E001F8" w:rsidRPr="002C0DFB">
        <w:rPr>
          <w:rFonts w:eastAsia="Times New Roman"/>
          <w:color w:val="000000" w:themeColor="text1"/>
          <w:sz w:val="24"/>
          <w:szCs w:val="24"/>
          <w:lang w:eastAsia="pt-BR"/>
        </w:rPr>
        <w:t> </w:t>
      </w:r>
      <w:r w:rsidR="002C0DFB" w:rsidRPr="002C0DFB">
        <w:rPr>
          <w:rFonts w:eastAsia="Times New Roman"/>
          <w:b/>
          <w:color w:val="000000" w:themeColor="text1"/>
          <w:sz w:val="24"/>
          <w:szCs w:val="24"/>
          <w:lang w:eastAsia="pt-BR"/>
        </w:rPr>
        <w:t>R$ </w:t>
      </w:r>
      <w:r w:rsidR="00756BB1">
        <w:rPr>
          <w:rFonts w:eastAsia="Times New Roman"/>
          <w:b/>
          <w:color w:val="000000" w:themeColor="text1"/>
          <w:sz w:val="24"/>
          <w:szCs w:val="24"/>
          <w:lang w:eastAsia="pt-BR"/>
        </w:rPr>
        <w:t>40.698,61</w:t>
      </w:r>
      <w:r w:rsidRPr="002C0DFB">
        <w:rPr>
          <w:rFonts w:eastAsia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E001F8" w:rsidRPr="002C0DFB">
        <w:rPr>
          <w:rFonts w:eastAsia="Times New Roman"/>
          <w:b/>
          <w:color w:val="000000" w:themeColor="text1"/>
          <w:sz w:val="24"/>
          <w:szCs w:val="24"/>
          <w:lang w:eastAsia="pt-BR"/>
        </w:rPr>
        <w:t>(</w:t>
      </w:r>
      <w:r w:rsidR="00756BB1">
        <w:rPr>
          <w:rFonts w:eastAsia="Times New Roman"/>
          <w:b/>
          <w:color w:val="000000" w:themeColor="text1"/>
          <w:sz w:val="24"/>
          <w:szCs w:val="24"/>
          <w:lang w:eastAsia="pt-BR"/>
        </w:rPr>
        <w:t>quarenta mil, seiscentos e noventa e oito reais e sessenta e um centavos</w:t>
      </w:r>
      <w:r w:rsidR="00E001F8" w:rsidRPr="002C0DFB">
        <w:rPr>
          <w:rFonts w:eastAsia="Times New Roman"/>
          <w:b/>
          <w:color w:val="000000" w:themeColor="text1"/>
          <w:sz w:val="24"/>
          <w:szCs w:val="24"/>
          <w:lang w:eastAsia="pt-BR"/>
        </w:rPr>
        <w:t>)</w:t>
      </w:r>
      <w:r w:rsidR="00E001F8" w:rsidRPr="002C0DFB">
        <w:rPr>
          <w:rFonts w:eastAsia="Times New Roman"/>
          <w:color w:val="000000" w:themeColor="text1"/>
          <w:sz w:val="24"/>
          <w:szCs w:val="24"/>
          <w:lang w:eastAsia="pt-BR"/>
        </w:rPr>
        <w:t xml:space="preserve"> </w:t>
      </w:r>
      <w:r w:rsidRPr="002C0DFB">
        <w:rPr>
          <w:rFonts w:eastAsia="Times New Roman"/>
          <w:color w:val="000000" w:themeColor="text1"/>
          <w:sz w:val="24"/>
          <w:szCs w:val="24"/>
          <w:lang w:eastAsia="pt-BR"/>
        </w:rPr>
        <w:t>para ​apoio a</w:t>
      </w:r>
      <w:r w:rsidR="005A6D4E" w:rsidRPr="002C0DFB">
        <w:rPr>
          <w:rFonts w:eastAsia="Times New Roman"/>
          <w:color w:val="000000" w:themeColor="text1"/>
          <w:sz w:val="24"/>
          <w:szCs w:val="24"/>
          <w:lang w:eastAsia="pt-BR"/>
        </w:rPr>
        <w:t xml:space="preserve"> produção de obras audiovisuais</w:t>
      </w:r>
      <w:r w:rsidRPr="002C0DFB">
        <w:rPr>
          <w:rFonts w:eastAsia="Times New Roman"/>
          <w:color w:val="000000" w:themeColor="text1"/>
          <w:sz w:val="24"/>
          <w:szCs w:val="24"/>
          <w:lang w:eastAsia="pt-BR"/>
        </w:rPr>
        <w:t xml:space="preserve"> de curta-metragem e/ou videoclipe;</w:t>
      </w:r>
    </w:p>
    <w:p w14:paraId="4A7D33BC" w14:textId="1D0C0FC2" w:rsidR="00756BB1" w:rsidRPr="00756BB1" w:rsidRDefault="008111F5" w:rsidP="002C0DFB">
      <w:pPr>
        <w:spacing w:before="120" w:after="120" w:line="360" w:lineRule="auto"/>
        <w:ind w:right="-26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002C0DFB">
        <w:rPr>
          <w:rFonts w:eastAsia="Times New Roman"/>
          <w:color w:val="000000" w:themeColor="text1"/>
          <w:sz w:val="24"/>
          <w:szCs w:val="24"/>
          <w:lang w:eastAsia="pt-BR"/>
        </w:rPr>
        <w:t>b</w:t>
      </w:r>
      <w:r w:rsidR="0009424F" w:rsidRPr="002C0DFB">
        <w:rPr>
          <w:rFonts w:eastAsia="Times New Roman"/>
          <w:color w:val="000000" w:themeColor="text1"/>
          <w:sz w:val="24"/>
          <w:szCs w:val="24"/>
          <w:lang w:eastAsia="pt-BR"/>
        </w:rPr>
        <w:t>) Até </w:t>
      </w:r>
      <w:r w:rsidR="002C0DFB" w:rsidRPr="002C0DFB">
        <w:rPr>
          <w:rFonts w:eastAsia="Times New Roman"/>
          <w:b/>
          <w:color w:val="000000" w:themeColor="text1"/>
          <w:sz w:val="24"/>
          <w:szCs w:val="24"/>
          <w:lang w:eastAsia="pt-BR"/>
        </w:rPr>
        <w:t>R$ </w:t>
      </w:r>
      <w:r w:rsidR="00756BB1">
        <w:rPr>
          <w:rFonts w:eastAsia="Times New Roman"/>
          <w:b/>
          <w:color w:val="000000" w:themeColor="text1"/>
          <w:sz w:val="24"/>
          <w:szCs w:val="24"/>
          <w:lang w:eastAsia="pt-BR"/>
        </w:rPr>
        <w:t>9.302,76</w:t>
      </w:r>
      <w:r w:rsidR="002C0DFB" w:rsidRPr="002C0DFB">
        <w:rPr>
          <w:rFonts w:eastAsia="Times New Roman"/>
          <w:b/>
          <w:color w:val="000000" w:themeColor="text1"/>
          <w:sz w:val="24"/>
          <w:szCs w:val="24"/>
          <w:lang w:eastAsia="pt-BR"/>
        </w:rPr>
        <w:t xml:space="preserve"> (</w:t>
      </w:r>
      <w:r w:rsidR="00756BB1">
        <w:rPr>
          <w:rFonts w:eastAsia="Times New Roman"/>
          <w:b/>
          <w:color w:val="000000" w:themeColor="text1"/>
          <w:sz w:val="24"/>
          <w:szCs w:val="24"/>
          <w:lang w:eastAsia="pt-BR"/>
        </w:rPr>
        <w:t>nove mil, trezentos e dois reais e setenta e seis centavos</w:t>
      </w:r>
      <w:r w:rsidR="002C0DFB" w:rsidRPr="002C0DFB">
        <w:rPr>
          <w:rFonts w:eastAsia="Times New Roman"/>
          <w:b/>
          <w:color w:val="000000" w:themeColor="text1"/>
          <w:sz w:val="24"/>
          <w:szCs w:val="24"/>
          <w:lang w:eastAsia="pt-BR"/>
        </w:rPr>
        <w:t xml:space="preserve">) </w:t>
      </w:r>
      <w:r w:rsidR="00756BB1" w:rsidRPr="00756BB1">
        <w:rPr>
          <w:rFonts w:eastAsia="Times New Roman"/>
          <w:color w:val="000000" w:themeColor="text1"/>
          <w:sz w:val="24"/>
          <w:szCs w:val="24"/>
          <w:lang w:eastAsia="pt-BR"/>
        </w:rPr>
        <w:t xml:space="preserve">para </w:t>
      </w:r>
      <w:r w:rsidR="00756BB1">
        <w:rPr>
          <w:rFonts w:eastAsia="Times New Roman"/>
          <w:color w:val="000000" w:themeColor="text1"/>
          <w:sz w:val="24"/>
          <w:szCs w:val="24"/>
          <w:lang w:eastAsia="pt-BR"/>
        </w:rPr>
        <w:t xml:space="preserve">apoio para </w:t>
      </w:r>
      <w:r w:rsidR="00756BB1" w:rsidRPr="00756BB1">
        <w:rPr>
          <w:rFonts w:eastAsia="Times New Roman"/>
          <w:color w:val="000000" w:themeColor="text1"/>
          <w:sz w:val="24"/>
          <w:szCs w:val="24"/>
          <w:lang w:eastAsia="pt-BR"/>
        </w:rPr>
        <w:t>funcionamento de cinemas itinerantes ou cinemas de rua.</w:t>
      </w:r>
    </w:p>
    <w:p w14:paraId="5C2FECC2" w14:textId="0BB9235C" w:rsidR="0009424F" w:rsidRPr="002C0DFB" w:rsidRDefault="00756BB1" w:rsidP="002C0DFB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c) Até </w:t>
      </w:r>
      <w:r w:rsidRPr="00EA2600">
        <w:rPr>
          <w:rFonts w:eastAsia="Times New Roman"/>
          <w:b/>
          <w:color w:val="000000" w:themeColor="text1"/>
          <w:sz w:val="24"/>
          <w:szCs w:val="24"/>
          <w:lang w:eastAsia="pt-BR"/>
        </w:rPr>
        <w:t>R$</w:t>
      </w:r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</w:t>
      </w:r>
      <w:r w:rsidRPr="00756BB1">
        <w:rPr>
          <w:rFonts w:eastAsia="Times New Roman"/>
          <w:b/>
          <w:color w:val="000000" w:themeColor="text1"/>
          <w:sz w:val="24"/>
          <w:szCs w:val="24"/>
          <w:lang w:eastAsia="pt-BR"/>
        </w:rPr>
        <w:t>4.670,58 (quatro mil, seiscentos e setenta reais e cinquenta e oito centavos)</w:t>
      </w:r>
      <w:r>
        <w:rPr>
          <w:rFonts w:eastAsia="Times New Roman"/>
          <w:color w:val="000000" w:themeColor="text1"/>
          <w:sz w:val="24"/>
          <w:szCs w:val="24"/>
          <w:lang w:eastAsia="pt-BR"/>
        </w:rPr>
        <w:t xml:space="preserve"> </w:t>
      </w:r>
      <w:r w:rsidR="002C0DFB" w:rsidRPr="00756BB1">
        <w:rPr>
          <w:rFonts w:eastAsia="Times New Roman"/>
          <w:color w:val="000000" w:themeColor="text1"/>
          <w:sz w:val="24"/>
          <w:szCs w:val="24"/>
          <w:lang w:eastAsia="pt-BR"/>
        </w:rPr>
        <w:t>p</w:t>
      </w:r>
      <w:r w:rsidR="0009424F" w:rsidRPr="002C0DFB">
        <w:rPr>
          <w:rFonts w:eastAsia="Times New Roman"/>
          <w:color w:val="000000"/>
          <w:sz w:val="24"/>
          <w:szCs w:val="24"/>
          <w:lang w:eastAsia="pt-BR"/>
        </w:rPr>
        <w:t xml:space="preserve">ara apoio à realização </w:t>
      </w:r>
      <w:r>
        <w:rPr>
          <w:rFonts w:eastAsia="Times New Roman"/>
          <w:color w:val="000000"/>
          <w:sz w:val="24"/>
          <w:szCs w:val="24"/>
          <w:lang w:eastAsia="pt-BR"/>
        </w:rPr>
        <w:t xml:space="preserve">de ação de formação, capacitação e qualificação no </w:t>
      </w:r>
      <w:r w:rsidR="002C0DFB" w:rsidRPr="002C0DFB">
        <w:rPr>
          <w:rFonts w:eastAsia="Times New Roman"/>
          <w:color w:val="000000"/>
          <w:sz w:val="24"/>
          <w:szCs w:val="24"/>
          <w:lang w:eastAsia="pt-BR"/>
        </w:rPr>
        <w:t>Audiovisual</w:t>
      </w:r>
      <w:r w:rsidR="002C0DFB" w:rsidRPr="00756BB1">
        <w:rPr>
          <w:rFonts w:eastAsia="Times New Roman"/>
          <w:bCs/>
          <w:color w:val="000000"/>
          <w:sz w:val="24"/>
          <w:szCs w:val="24"/>
          <w:lang w:eastAsia="pt-BR"/>
        </w:rPr>
        <w:t>.</w:t>
      </w:r>
    </w:p>
    <w:p w14:paraId="359AC3F7" w14:textId="77777777" w:rsidR="0009424F" w:rsidRPr="002C0DFB" w:rsidRDefault="0009424F" w:rsidP="002C0DFB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2C0DFB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D5CAD61" w14:textId="0757A26F" w:rsidR="0009424F" w:rsidRPr="002C0DFB" w:rsidRDefault="0009424F" w:rsidP="002C0DFB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2.DESCRIÇÃO DAS </w:t>
      </w:r>
      <w:r w:rsidR="0022350E">
        <w:rPr>
          <w:rFonts w:eastAsia="Times New Roman"/>
          <w:b/>
          <w:bCs/>
          <w:color w:val="000000"/>
          <w:sz w:val="24"/>
          <w:szCs w:val="24"/>
          <w:lang w:eastAsia="pt-BR"/>
        </w:rPr>
        <w:t>CATEGORIAS</w:t>
      </w:r>
    </w:p>
    <w:p w14:paraId="37742321" w14:textId="7DC7B7C7" w:rsidR="0009424F" w:rsidRPr="002C0DFB" w:rsidRDefault="0009424F" w:rsidP="002C0DFB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>A) Inc</w:t>
      </w:r>
      <w:r w:rsidR="00756BB1">
        <w:rPr>
          <w:rFonts w:eastAsia="Times New Roman"/>
          <w:b/>
          <w:bCs/>
          <w:color w:val="000000"/>
          <w:sz w:val="24"/>
          <w:szCs w:val="24"/>
          <w:lang w:eastAsia="pt-BR"/>
        </w:rPr>
        <w:t>iso I do art. 6º da LPG: apoio à</w:t>
      </w:r>
      <w:r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produção de obras audiovisuais, de curta-metragem e/ou videoclipe</w:t>
      </w:r>
    </w:p>
    <w:p w14:paraId="7D746800" w14:textId="77777777" w:rsidR="0009424F" w:rsidRPr="002C0DFB" w:rsidRDefault="0009424F" w:rsidP="002C0DFB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2C0DFB"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t>Produção de curtas-metragens:</w:t>
      </w:r>
    </w:p>
    <w:p w14:paraId="75C6BEFC" w14:textId="77777777" w:rsidR="0009424F" w:rsidRPr="002C0DFB" w:rsidRDefault="0009424F" w:rsidP="002C0DFB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2C0DFB">
        <w:rPr>
          <w:rFonts w:eastAsia="Times New Roman"/>
          <w:color w:val="000000"/>
          <w:sz w:val="24"/>
          <w:szCs w:val="24"/>
          <w:lang w:eastAsia="pt-BR"/>
        </w:rPr>
        <w:t>Para este edital, refere-se ao apoio concedido à produção de </w:t>
      </w:r>
      <w:r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>curta-metragem</w:t>
      </w:r>
      <w:r w:rsidRPr="002C0DFB">
        <w:rPr>
          <w:rFonts w:eastAsia="Times New Roman"/>
          <w:color w:val="000000"/>
          <w:sz w:val="24"/>
          <w:szCs w:val="24"/>
          <w:lang w:eastAsia="pt-BR"/>
        </w:rPr>
        <w:t> com duração de até </w:t>
      </w:r>
      <w:r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>15 minutos</w:t>
      </w:r>
      <w:r w:rsidRPr="002C0DFB">
        <w:rPr>
          <w:rFonts w:eastAsia="Times New Roman"/>
          <w:color w:val="000000"/>
          <w:sz w:val="24"/>
          <w:szCs w:val="24"/>
          <w:lang w:eastAsia="pt-BR"/>
        </w:rPr>
        <w:t>, de </w:t>
      </w:r>
      <w:r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>[ficção, documentário, animação etc]</w:t>
      </w:r>
      <w:r w:rsidRPr="002C0DFB">
        <w:rPr>
          <w:rFonts w:eastAsia="Times New Roman"/>
          <w:color w:val="000000"/>
          <w:sz w:val="24"/>
          <w:szCs w:val="24"/>
          <w:lang w:eastAsia="pt-BR"/>
        </w:rPr>
        <w:t>.</w:t>
      </w:r>
    </w:p>
    <w:p w14:paraId="3D44FDDA" w14:textId="77777777" w:rsidR="008111F5" w:rsidRPr="002C0DFB" w:rsidRDefault="008111F5" w:rsidP="002C0DFB">
      <w:pPr>
        <w:spacing w:before="120" w:after="120" w:line="360" w:lineRule="auto"/>
        <w:ind w:right="-26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01A99CCF" w14:textId="00AB0E01" w:rsidR="0009424F" w:rsidRPr="002C0DFB" w:rsidRDefault="008111F5" w:rsidP="002C0DFB">
      <w:pPr>
        <w:spacing w:before="120" w:after="120" w:line="360" w:lineRule="auto"/>
        <w:ind w:right="-26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2C0DFB">
        <w:rPr>
          <w:rFonts w:eastAsiaTheme="minorHAnsi"/>
          <w:color w:val="000000"/>
          <w:sz w:val="24"/>
          <w:szCs w:val="24"/>
          <w:lang w:val="pt-BR"/>
        </w:rPr>
        <w:t>Os recursos fornecidos podem ser direcionados para financiar todo o processo de produção, desde o desenvolvimento do projeto até a distribuição do filme.</w:t>
      </w:r>
    </w:p>
    <w:p w14:paraId="1AD742D9" w14:textId="77777777" w:rsidR="008111F5" w:rsidRPr="002C0DFB" w:rsidRDefault="008111F5" w:rsidP="002C0DFB">
      <w:pPr>
        <w:spacing w:before="120" w:after="120" w:line="360" w:lineRule="auto"/>
        <w:ind w:right="-26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58F121A9" w14:textId="107941AF" w:rsidR="002C0DFB" w:rsidRPr="00756BB1" w:rsidRDefault="008111F5" w:rsidP="002C0DFB">
      <w:pPr>
        <w:spacing w:before="120" w:after="120" w:line="360" w:lineRule="auto"/>
        <w:ind w:right="-26"/>
        <w:jc w:val="both"/>
        <w:rPr>
          <w:sz w:val="24"/>
          <w:szCs w:val="24"/>
        </w:rPr>
      </w:pPr>
      <w:r w:rsidRPr="002C0DFB">
        <w:rPr>
          <w:sz w:val="24"/>
          <w:szCs w:val="24"/>
        </w:rPr>
        <w:t>A iniciativa visa incentivar a criação de projetos sólidos, com narrativas bem estruturadas e conteúdo relevante.</w:t>
      </w:r>
    </w:p>
    <w:p w14:paraId="62F16798" w14:textId="77777777" w:rsidR="0009424F" w:rsidRPr="002C0DFB" w:rsidRDefault="0009424F" w:rsidP="002C0DFB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2C0DFB"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lastRenderedPageBreak/>
        <w:t>Produção de videoclipes:</w:t>
      </w:r>
    </w:p>
    <w:p w14:paraId="62202D7A" w14:textId="77777777" w:rsidR="0009424F" w:rsidRPr="002C0DFB" w:rsidRDefault="0009424F" w:rsidP="002C0DFB">
      <w:pPr>
        <w:spacing w:before="120" w:after="120" w:line="360" w:lineRule="auto"/>
        <w:ind w:right="-26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2C0DFB">
        <w:rPr>
          <w:rFonts w:eastAsia="Times New Roman"/>
          <w:color w:val="000000"/>
          <w:sz w:val="24"/>
          <w:szCs w:val="24"/>
          <w:lang w:eastAsia="pt-BR"/>
        </w:rPr>
        <w:t>Para este edital, refere-se ao apoio concedido à produção de  </w:t>
      </w:r>
      <w:r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>videoclipe</w:t>
      </w:r>
      <w:r w:rsidRPr="002C0DFB">
        <w:rPr>
          <w:rFonts w:eastAsia="Times New Roman"/>
          <w:color w:val="000000"/>
          <w:sz w:val="24"/>
          <w:szCs w:val="24"/>
          <w:lang w:eastAsia="pt-BR"/>
        </w:rPr>
        <w:t> de </w:t>
      </w:r>
      <w:r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>artistas locais</w:t>
      </w:r>
      <w:r w:rsidRPr="002C0DFB">
        <w:rPr>
          <w:rFonts w:eastAsia="Times New Roman"/>
          <w:color w:val="000000"/>
          <w:sz w:val="24"/>
          <w:szCs w:val="24"/>
          <w:lang w:eastAsia="pt-BR"/>
        </w:rPr>
        <w:t> com duração de </w:t>
      </w:r>
      <w:r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>3 a 6 minutos</w:t>
      </w:r>
      <w:r w:rsidRPr="002C0DFB">
        <w:rPr>
          <w:rFonts w:eastAsia="Times New Roman"/>
          <w:color w:val="000000"/>
          <w:sz w:val="24"/>
          <w:szCs w:val="24"/>
          <w:lang w:eastAsia="pt-BR"/>
        </w:rPr>
        <w:t>.</w:t>
      </w:r>
    </w:p>
    <w:p w14:paraId="2F3FA543" w14:textId="6EDA3C76" w:rsidR="002B02CC" w:rsidRPr="002C0DFB" w:rsidRDefault="0009424F" w:rsidP="002C0DFB">
      <w:pPr>
        <w:pStyle w:val="Default"/>
        <w:spacing w:line="360" w:lineRule="auto"/>
        <w:ind w:right="-26"/>
        <w:jc w:val="both"/>
        <w:rPr>
          <w:rFonts w:eastAsia="Times New Roman"/>
          <w:lang w:eastAsia="pt-BR"/>
        </w:rPr>
      </w:pPr>
      <w:r w:rsidRPr="002C0DFB">
        <w:rPr>
          <w:rFonts w:eastAsia="Times New Roman"/>
          <w:lang w:eastAsia="pt-BR"/>
        </w:rPr>
        <w:t xml:space="preserve">O fomento à produção de videoclipes envolve o suporte para a criação e produção de vídeos, geralmente para fins de divulgação de artistas e </w:t>
      </w:r>
      <w:r w:rsidR="005C3C6C" w:rsidRPr="002C0DFB">
        <w:rPr>
          <w:rFonts w:eastAsia="Times New Roman"/>
          <w:lang w:eastAsia="pt-BR"/>
        </w:rPr>
        <w:t>suas artes</w:t>
      </w:r>
      <w:r w:rsidRPr="002C0DFB">
        <w:rPr>
          <w:rFonts w:eastAsia="Times New Roman"/>
          <w:lang w:eastAsia="pt-BR"/>
        </w:rPr>
        <w:t>. Isso pode incluir recursos financeiros para a contratação de diretores, equipes de produção, locações, equipamentos, pós-produção e distribuição. O objetivo é impulsionar a produção de videoclipes criativos e de qualidade, estimula</w:t>
      </w:r>
      <w:r w:rsidR="0032359A" w:rsidRPr="002C0DFB">
        <w:rPr>
          <w:rFonts w:eastAsia="Times New Roman"/>
          <w:lang w:eastAsia="pt-BR"/>
        </w:rPr>
        <w:t xml:space="preserve">ndo a colaboração entre a </w:t>
      </w:r>
      <w:r w:rsidR="005C3C6C" w:rsidRPr="002C0DFB">
        <w:rPr>
          <w:rFonts w:eastAsia="Times New Roman"/>
          <w:lang w:eastAsia="pt-BR"/>
        </w:rPr>
        <w:t xml:space="preserve">as demais áreas da cultura </w:t>
      </w:r>
      <w:r w:rsidR="0032359A" w:rsidRPr="002C0DFB">
        <w:rPr>
          <w:rFonts w:eastAsia="Times New Roman"/>
          <w:lang w:eastAsia="pt-BR"/>
        </w:rPr>
        <w:t>com</w:t>
      </w:r>
      <w:r w:rsidRPr="002C0DFB">
        <w:rPr>
          <w:rFonts w:eastAsia="Times New Roman"/>
          <w:lang w:eastAsia="pt-BR"/>
        </w:rPr>
        <w:t xml:space="preserve"> o audiovisual.</w:t>
      </w:r>
      <w:r w:rsidR="002B02CC" w:rsidRPr="002C0DFB">
        <w:rPr>
          <w:rFonts w:eastAsia="Times New Roman"/>
          <w:lang w:eastAsia="pt-BR"/>
        </w:rPr>
        <w:t xml:space="preserve"> A produção de videoclipes pode abordar as diversas linguagens culturais: </w:t>
      </w:r>
    </w:p>
    <w:p w14:paraId="29096796" w14:textId="350EBD62" w:rsidR="002B02CC" w:rsidRPr="002C0DFB" w:rsidRDefault="002B02CC" w:rsidP="002C0DFB">
      <w:pPr>
        <w:spacing w:before="240" w:after="200" w:line="360" w:lineRule="auto"/>
        <w:jc w:val="both"/>
        <w:rPr>
          <w:rFonts w:eastAsia="Calibri"/>
          <w:b/>
          <w:sz w:val="24"/>
          <w:szCs w:val="24"/>
        </w:rPr>
      </w:pPr>
      <w:r w:rsidRPr="002C0DFB">
        <w:rPr>
          <w:rFonts w:eastAsia="Calibri"/>
          <w:b/>
          <w:sz w:val="24"/>
          <w:szCs w:val="24"/>
        </w:rPr>
        <w:t>Dança; Música; Teatro; Artes Plásticas e Visuais; Artesanato; Leitura, escrita e oralidade; Patrimônio cultural; Cultura Popular e Manifestações Tradicionais; Circo e cultura circense;</w:t>
      </w:r>
      <w:r w:rsidR="00350578" w:rsidRPr="002C0DFB">
        <w:rPr>
          <w:rFonts w:eastAsia="Calibri"/>
          <w:b/>
          <w:sz w:val="24"/>
          <w:szCs w:val="24"/>
        </w:rPr>
        <w:t xml:space="preserve"> </w:t>
      </w:r>
      <w:r w:rsidRPr="002C0DFB">
        <w:rPr>
          <w:rFonts w:eastAsia="Calibri"/>
          <w:b/>
          <w:sz w:val="24"/>
          <w:szCs w:val="24"/>
        </w:rPr>
        <w:t>Produções de projetos culturais / projetos livres, etc.</w:t>
      </w:r>
    </w:p>
    <w:p w14:paraId="04576D51" w14:textId="77777777" w:rsidR="002B02CC" w:rsidRPr="002C0DFB" w:rsidRDefault="002B02CC" w:rsidP="002C0DFB">
      <w:pPr>
        <w:pStyle w:val="Default"/>
        <w:spacing w:line="360" w:lineRule="auto"/>
        <w:ind w:right="-26"/>
        <w:jc w:val="both"/>
        <w:rPr>
          <w:rFonts w:eastAsia="Times New Roman"/>
          <w:lang w:eastAsia="pt-BR"/>
        </w:rPr>
      </w:pPr>
    </w:p>
    <w:p w14:paraId="16D9973D" w14:textId="4AA9587F" w:rsidR="00756BB1" w:rsidRDefault="002C0DFB" w:rsidP="002C0DFB">
      <w:pPr>
        <w:spacing w:before="120" w:after="120" w:line="360" w:lineRule="auto"/>
        <w:ind w:left="120" w:right="120"/>
        <w:jc w:val="both"/>
        <w:rPr>
          <w:rFonts w:eastAsia="Times New Roman"/>
          <w:b/>
          <w:color w:val="000000" w:themeColor="text1"/>
          <w:sz w:val="24"/>
          <w:szCs w:val="24"/>
          <w:lang w:eastAsia="pt-BR"/>
        </w:rPr>
      </w:pPr>
      <w:r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B) </w:t>
      </w:r>
      <w:r w:rsidR="00756BB1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Inciso II do art. 6º da LPG: </w:t>
      </w:r>
      <w:r w:rsidR="00756BB1" w:rsidRPr="00756BB1">
        <w:rPr>
          <w:rFonts w:eastAsia="Times New Roman"/>
          <w:b/>
          <w:color w:val="000000" w:themeColor="text1"/>
          <w:sz w:val="24"/>
          <w:szCs w:val="24"/>
          <w:lang w:eastAsia="pt-BR"/>
        </w:rPr>
        <w:t>apoio para funcionamento de cinemas itinerantes ou cinemas de rua</w:t>
      </w:r>
    </w:p>
    <w:p w14:paraId="72A956D6" w14:textId="47AB7832" w:rsidR="00756BB1" w:rsidRPr="00756BB1" w:rsidRDefault="00756BB1" w:rsidP="00756BB1">
      <w:pPr>
        <w:spacing w:before="120" w:after="120" w:line="360" w:lineRule="auto"/>
        <w:ind w:left="120" w:right="120"/>
        <w:jc w:val="both"/>
        <w:rPr>
          <w:rFonts w:eastAsia="Times New Roman"/>
          <w:bCs/>
          <w:color w:val="000000"/>
          <w:sz w:val="24"/>
          <w:szCs w:val="24"/>
          <w:lang w:eastAsia="pt-BR"/>
        </w:rPr>
      </w:pPr>
      <w:r w:rsidRPr="00756BB1">
        <w:rPr>
          <w:rFonts w:eastAsia="Times New Roman"/>
          <w:bCs/>
          <w:color w:val="000000"/>
          <w:sz w:val="24"/>
          <w:szCs w:val="24"/>
          <w:lang w:eastAsia="pt-BR"/>
        </w:rPr>
        <w:t xml:space="preserve">Para este edital, </w:t>
      </w:r>
      <w:r>
        <w:rPr>
          <w:rFonts w:eastAsia="Times New Roman"/>
          <w:bCs/>
          <w:color w:val="000000"/>
          <w:sz w:val="24"/>
          <w:szCs w:val="24"/>
          <w:lang w:eastAsia="pt-BR"/>
        </w:rPr>
        <w:t>c</w:t>
      </w:r>
      <w:r w:rsidRPr="00756BB1">
        <w:rPr>
          <w:rFonts w:eastAsia="Times New Roman"/>
          <w:bCs/>
          <w:color w:val="000000"/>
          <w:sz w:val="24"/>
          <w:szCs w:val="24"/>
          <w:lang w:eastAsia="pt-BR"/>
        </w:rPr>
        <w:t xml:space="preserve">onsidera-se </w:t>
      </w:r>
      <w:r w:rsidRPr="00756BB1">
        <w:rPr>
          <w:rFonts w:eastAsia="Times New Roman"/>
          <w:b/>
          <w:bCs/>
          <w:color w:val="000000"/>
          <w:sz w:val="24"/>
          <w:szCs w:val="24"/>
          <w:lang w:eastAsia="pt-BR"/>
        </w:rPr>
        <w:t>Cinema itinerante</w:t>
      </w:r>
      <w:r w:rsidRPr="00756BB1">
        <w:rPr>
          <w:rFonts w:eastAsia="Times New Roman"/>
          <w:bCs/>
          <w:color w:val="000000"/>
          <w:sz w:val="24"/>
          <w:szCs w:val="24"/>
          <w:lang w:eastAsia="pt-BR"/>
        </w:rPr>
        <w:t xml:space="preserve">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 Considera-se </w:t>
      </w:r>
      <w:r w:rsidRPr="00756BB1">
        <w:rPr>
          <w:rFonts w:eastAsia="Times New Roman"/>
          <w:b/>
          <w:bCs/>
          <w:color w:val="000000"/>
          <w:sz w:val="24"/>
          <w:szCs w:val="24"/>
          <w:lang w:eastAsia="pt-BR"/>
        </w:rPr>
        <w:t>Cinema de Rua</w:t>
      </w:r>
      <w:r w:rsidRPr="00756BB1">
        <w:rPr>
          <w:rFonts w:eastAsia="Times New Roman"/>
          <w:bCs/>
          <w:color w:val="000000"/>
          <w:sz w:val="24"/>
          <w:szCs w:val="24"/>
          <w:lang w:eastAsia="pt-BR"/>
        </w:rPr>
        <w:t>: Para este edital, um serviço de exibição aberta ao público de obras audiovisuais para fruição coletiva em espaços abertos, em locais públicos e em equipamentos móveis, de modo gratuito. Os contemplados neste item deverão prever exibição de pelo menos 70% de produções nacionais.</w:t>
      </w:r>
    </w:p>
    <w:p w14:paraId="1C6EFDA8" w14:textId="77777777" w:rsidR="00756BB1" w:rsidRPr="00756BB1" w:rsidRDefault="00756BB1" w:rsidP="00756BB1">
      <w:pPr>
        <w:spacing w:before="120" w:after="120" w:line="360" w:lineRule="auto"/>
        <w:ind w:right="-26"/>
        <w:jc w:val="both"/>
        <w:rPr>
          <w:rFonts w:eastAsia="Times New Roman"/>
          <w:b/>
          <w:color w:val="000000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C) </w:t>
      </w:r>
      <w:r w:rsidR="002C0DFB"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Inciso III do art. 6º da LPG: apoio à realização de ação de </w:t>
      </w:r>
      <w:r w:rsidRPr="00756BB1">
        <w:rPr>
          <w:rFonts w:eastAsia="Times New Roman"/>
          <w:b/>
          <w:color w:val="000000"/>
          <w:sz w:val="24"/>
          <w:szCs w:val="24"/>
          <w:lang w:eastAsia="pt-BR"/>
        </w:rPr>
        <w:t>formação, capacitação e qualificação no Audiovisual</w:t>
      </w:r>
      <w:r w:rsidRPr="00756BB1">
        <w:rPr>
          <w:rFonts w:eastAsia="Times New Roman"/>
          <w:b/>
          <w:bCs/>
          <w:color w:val="000000"/>
          <w:sz w:val="24"/>
          <w:szCs w:val="24"/>
          <w:lang w:eastAsia="pt-BR"/>
        </w:rPr>
        <w:t>.</w:t>
      </w:r>
    </w:p>
    <w:p w14:paraId="51044575" w14:textId="2BE98B19" w:rsidR="00756BB1" w:rsidRPr="00756BB1" w:rsidRDefault="002C0DFB" w:rsidP="00756BB1">
      <w:pPr>
        <w:spacing w:before="120" w:after="120" w:line="360" w:lineRule="auto"/>
        <w:ind w:right="-26"/>
        <w:jc w:val="both"/>
        <w:rPr>
          <w:rFonts w:eastAsia="Times New Roman"/>
          <w:b/>
          <w:color w:val="000000"/>
          <w:sz w:val="24"/>
          <w:szCs w:val="24"/>
          <w:u w:val="single"/>
          <w:lang w:eastAsia="pt-BR"/>
        </w:rPr>
      </w:pPr>
      <w:r w:rsidRPr="002C0DFB"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t xml:space="preserve">Apoio à realização de ação </w:t>
      </w:r>
      <w:r w:rsidRPr="00756BB1"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t xml:space="preserve">de </w:t>
      </w:r>
      <w:r w:rsidR="00756BB1" w:rsidRPr="00756BB1">
        <w:rPr>
          <w:rFonts w:eastAsia="Times New Roman"/>
          <w:b/>
          <w:color w:val="000000"/>
          <w:sz w:val="24"/>
          <w:szCs w:val="24"/>
          <w:u w:val="single"/>
          <w:lang w:eastAsia="pt-BR"/>
        </w:rPr>
        <w:t xml:space="preserve">formação, capacitação e qualificação no </w:t>
      </w:r>
      <w:r w:rsidR="00756BB1" w:rsidRPr="00756BB1">
        <w:rPr>
          <w:rFonts w:eastAsia="Times New Roman"/>
          <w:b/>
          <w:color w:val="000000"/>
          <w:sz w:val="24"/>
          <w:szCs w:val="24"/>
          <w:u w:val="single"/>
          <w:lang w:eastAsia="pt-BR"/>
        </w:rPr>
        <w:lastRenderedPageBreak/>
        <w:t>Audiovisual</w:t>
      </w:r>
      <w:r w:rsidR="00756BB1" w:rsidRPr="00756BB1"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t>.</w:t>
      </w:r>
    </w:p>
    <w:p w14:paraId="0A35CD28" w14:textId="61CA1908" w:rsidR="002C0DFB" w:rsidRPr="002C0DFB" w:rsidRDefault="002C0DFB" w:rsidP="00756BB1">
      <w:pPr>
        <w:spacing w:before="120" w:after="120" w:line="360" w:lineRule="auto"/>
        <w:ind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2C0DFB">
        <w:rPr>
          <w:rFonts w:eastAsia="Times New Roman"/>
          <w:color w:val="000000"/>
          <w:sz w:val="24"/>
          <w:szCs w:val="24"/>
          <w:lang w:eastAsia="pt-BR"/>
        </w:rPr>
        <w:t>Neste edital, a </w:t>
      </w:r>
      <w:r w:rsidR="00756BB1" w:rsidRPr="00756BB1">
        <w:rPr>
          <w:rFonts w:eastAsia="Times New Roman"/>
          <w:b/>
          <w:bCs/>
          <w:color w:val="000000"/>
          <w:sz w:val="24"/>
          <w:szCs w:val="24"/>
          <w:lang w:eastAsia="pt-BR"/>
        </w:rPr>
        <w:t>formação, capacitação e qualificação no Audiovisual</w:t>
      </w:r>
      <w:r w:rsidR="00756BB1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2C0DFB">
        <w:rPr>
          <w:rFonts w:eastAsia="Times New Roman"/>
          <w:color w:val="000000"/>
          <w:sz w:val="24"/>
          <w:szCs w:val="24"/>
          <w:lang w:eastAsia="pt-BR"/>
        </w:rPr>
        <w:t>refere</w:t>
      </w:r>
      <w:r w:rsidR="00756BB1">
        <w:rPr>
          <w:rFonts w:eastAsia="Times New Roman"/>
          <w:color w:val="000000"/>
          <w:sz w:val="24"/>
          <w:szCs w:val="24"/>
          <w:lang w:eastAsia="pt-BR"/>
        </w:rPr>
        <w:t>m</w:t>
      </w:r>
      <w:r w:rsidRPr="002C0DFB">
        <w:rPr>
          <w:rFonts w:eastAsia="Times New Roman"/>
          <w:color w:val="000000"/>
          <w:sz w:val="24"/>
          <w:szCs w:val="24"/>
          <w:lang w:eastAsia="pt-BR"/>
        </w:rPr>
        <w:t>-se ao apoio concedido para o desenvolvimento de </w:t>
      </w:r>
      <w:r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>oficinas </w:t>
      </w:r>
      <w:r w:rsidRPr="002C0DFB">
        <w:rPr>
          <w:rFonts w:eastAsia="Times New Roman"/>
          <w:color w:val="000000"/>
          <w:sz w:val="24"/>
          <w:szCs w:val="24"/>
          <w:lang w:eastAsia="pt-BR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14:paraId="4D0C34BF" w14:textId="7E8E9126" w:rsidR="002C0DFB" w:rsidRPr="002C0DFB" w:rsidRDefault="002C0DFB" w:rsidP="00756BB1">
      <w:pPr>
        <w:spacing w:before="120" w:after="120" w:line="360" w:lineRule="auto"/>
        <w:ind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2C0DFB">
        <w:rPr>
          <w:rFonts w:eastAsia="Times New Roman"/>
          <w:color w:val="000000"/>
          <w:sz w:val="24"/>
          <w:szCs w:val="24"/>
          <w:lang w:eastAsia="pt-BR"/>
        </w:rPr>
        <w:t>A </w:t>
      </w:r>
      <w:r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>Formação</w:t>
      </w:r>
      <w:r w:rsidR="00756BB1">
        <w:rPr>
          <w:rFonts w:eastAsia="Times New Roman"/>
          <w:b/>
          <w:bCs/>
          <w:color w:val="000000"/>
          <w:sz w:val="24"/>
          <w:szCs w:val="24"/>
          <w:lang w:eastAsia="pt-BR"/>
        </w:rPr>
        <w:t>, capacitação e qualificação no</w:t>
      </w:r>
      <w:r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Audiovisual</w:t>
      </w:r>
      <w:r w:rsidRPr="002C0DFB">
        <w:rPr>
          <w:rFonts w:eastAsia="Times New Roman"/>
          <w:color w:val="000000"/>
          <w:sz w:val="24"/>
          <w:szCs w:val="24"/>
          <w:lang w:eastAsia="pt-BR"/>
        </w:rPr>
        <w:t> deverá ser oferecida de forma gratuita aos participantes.</w:t>
      </w:r>
    </w:p>
    <w:p w14:paraId="68506C95" w14:textId="77777777" w:rsidR="002C0DFB" w:rsidRPr="002C0DFB" w:rsidRDefault="002C0DFB" w:rsidP="00756BB1">
      <w:pPr>
        <w:spacing w:before="120" w:after="120" w:line="360" w:lineRule="auto"/>
        <w:ind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2C0DFB">
        <w:rPr>
          <w:rFonts w:eastAsia="Times New Roman"/>
          <w:color w:val="000000"/>
          <w:sz w:val="24"/>
          <w:szCs w:val="24"/>
          <w:lang w:eastAsia="pt-BR"/>
        </w:rPr>
        <w:t>Deverá ser apresentado:</w:t>
      </w:r>
    </w:p>
    <w:p w14:paraId="7062913A" w14:textId="77777777" w:rsidR="002C0DFB" w:rsidRPr="002C0DFB" w:rsidRDefault="002C0DFB" w:rsidP="00756BB1">
      <w:pPr>
        <w:spacing w:before="120" w:after="120" w:line="360" w:lineRule="auto"/>
        <w:ind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2C0DFB">
        <w:rPr>
          <w:rFonts w:eastAsia="Times New Roman"/>
          <w:color w:val="000000"/>
          <w:sz w:val="24"/>
          <w:szCs w:val="24"/>
          <w:lang w:eastAsia="pt-BR"/>
        </w:rPr>
        <w:t>I - Detalhamento da metodologia de mediação/formação; e</w:t>
      </w:r>
    </w:p>
    <w:p w14:paraId="706E9934" w14:textId="0E74FFDE" w:rsidR="00E31CDC" w:rsidRDefault="002C0DFB" w:rsidP="00756BB1">
      <w:pPr>
        <w:spacing w:before="120" w:after="120" w:line="360" w:lineRule="auto"/>
        <w:ind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2C0DFB">
        <w:rPr>
          <w:rFonts w:eastAsia="Times New Roman"/>
          <w:color w:val="000000"/>
          <w:sz w:val="24"/>
          <w:szCs w:val="24"/>
          <w:lang w:eastAsia="pt-BR"/>
        </w:rPr>
        <w:t>II - Apresentação do currículo dos profissionais mediadores/formadores.</w:t>
      </w:r>
    </w:p>
    <w:p w14:paraId="5DB21D37" w14:textId="0B7187CC" w:rsidR="0009424F" w:rsidRPr="00344DEF" w:rsidRDefault="00E34F0D" w:rsidP="002C0DFB">
      <w:pPr>
        <w:spacing w:before="120" w:after="120" w:line="360" w:lineRule="auto"/>
        <w:ind w:right="-26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3</w:t>
      </w:r>
      <w:r w:rsidR="0009424F" w:rsidRP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>. DISTRIBUIÇÃO DE VAGAS E VALORES</w:t>
      </w:r>
      <w:r w:rsidR="00096D6E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2C0DFB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1759"/>
        <w:gridCol w:w="1033"/>
        <w:gridCol w:w="1265"/>
        <w:gridCol w:w="809"/>
        <w:gridCol w:w="533"/>
        <w:gridCol w:w="1407"/>
        <w:gridCol w:w="1428"/>
      </w:tblGrid>
      <w:tr w:rsidR="002C0DFB" w:rsidRPr="002C0DFB" w14:paraId="2A7D89F9" w14:textId="77777777" w:rsidTr="00B15DC1">
        <w:trPr>
          <w:trHeight w:val="186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6DD7BC" w14:textId="77777777" w:rsidR="002C0DFB" w:rsidRPr="002C0DFB" w:rsidRDefault="002C0DFB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C0D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CATEGORIAS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3F2E" w14:textId="77777777" w:rsidR="002C0DFB" w:rsidRPr="002C0DFB" w:rsidRDefault="002C0DFB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C0D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QTD DE VAGAS AMPLA CONCORRÊNCIA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B988" w14:textId="77777777" w:rsidR="002C0DFB" w:rsidRPr="002C0DFB" w:rsidRDefault="002C0DFB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C0D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COTAS PESSOAS NEGRAS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4696" w14:textId="77777777" w:rsidR="002C0DFB" w:rsidRPr="002C0DFB" w:rsidRDefault="002C0DFB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C0D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COTAS ÍNDIGENAS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BA78" w14:textId="77777777" w:rsidR="002C0DFB" w:rsidRPr="002C0DFB" w:rsidRDefault="002C0DFB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C0D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QUANTIDADE TOTAL DE VAGAS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3622" w14:textId="77777777" w:rsidR="002C0DFB" w:rsidRPr="002C0DFB" w:rsidRDefault="002C0DFB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C0D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MÁXIMO POR PROJETO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7418" w14:textId="77777777" w:rsidR="002C0DFB" w:rsidRPr="002C0DFB" w:rsidRDefault="002C0DFB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C0D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VALOR TOTAL DA CATEGORIA</w:t>
            </w:r>
          </w:p>
        </w:tc>
      </w:tr>
      <w:tr w:rsidR="002C0DFB" w:rsidRPr="002C0DFB" w14:paraId="4BF67D8B" w14:textId="77777777" w:rsidTr="00B15DC1">
        <w:trPr>
          <w:trHeight w:val="93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22D359" w14:textId="0DC1474B" w:rsidR="002C0DFB" w:rsidRPr="002C0DFB" w:rsidRDefault="002C0DFB" w:rsidP="008856EB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C0D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Inciso I</w:t>
            </w:r>
            <w:r w:rsidRPr="002C0D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 | LPG - Apoio a produção de obra audiovisual de curta-metragem</w:t>
            </w:r>
            <w:r w:rsidR="00EA2600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r w:rsidR="00EA2600" w:rsidRPr="00EA260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pt-BR"/>
              </w:rPr>
              <w:t>e/ou videoclipe</w:t>
            </w:r>
            <w:r w:rsidRPr="002C0D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D885" w14:textId="77777777" w:rsidR="002C0DFB" w:rsidRPr="002C0DFB" w:rsidRDefault="002C0DFB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C0D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4253" w14:textId="77777777" w:rsidR="002C0DFB" w:rsidRPr="002C0DFB" w:rsidRDefault="002C0DFB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C0D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6C75" w14:textId="1273A561" w:rsidR="002C0DFB" w:rsidRPr="002C0DFB" w:rsidRDefault="00EA2600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31D" w14:textId="4FC834B1" w:rsidR="002C0DFB" w:rsidRPr="002C0DFB" w:rsidRDefault="00EA2600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D243" w14:textId="6E9865EA" w:rsidR="002C0DFB" w:rsidRPr="002C0DFB" w:rsidRDefault="00EA2600" w:rsidP="00A0355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 </w:t>
            </w:r>
            <w:r w:rsidRPr="00EA2600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20.349,30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3B6D" w14:textId="020AA9AE" w:rsidR="002C0DFB" w:rsidRPr="002C0DFB" w:rsidRDefault="002C0DFB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C0D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 </w:t>
            </w:r>
            <w:r w:rsidR="00EA2600" w:rsidRPr="00EA2600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40.698,61</w:t>
            </w:r>
          </w:p>
        </w:tc>
      </w:tr>
      <w:tr w:rsidR="002C0DFB" w:rsidRPr="002C0DFB" w14:paraId="2774D7B1" w14:textId="77777777" w:rsidTr="00B15DC1">
        <w:trPr>
          <w:trHeight w:val="620"/>
        </w:trPr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B1922" w14:textId="365860B5" w:rsidR="002C0DFB" w:rsidRPr="002C0DFB" w:rsidRDefault="002C0DFB" w:rsidP="002C0DF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2C0D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Inciso I</w:t>
            </w:r>
            <w:r w:rsidR="00EA260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  <w:t>I</w:t>
            </w:r>
            <w:r w:rsidRPr="002C0D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 | LPG - Apoio </w:t>
            </w:r>
            <w:r w:rsidR="00EA2600" w:rsidRPr="00EA26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para funcionamento de cinemas itinerantes ou cinemas de rua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0CCF" w14:textId="6CEFCE74" w:rsidR="002C0DFB" w:rsidRPr="002C0DFB" w:rsidRDefault="00EA2600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AC6" w14:textId="088DDADA" w:rsidR="002C0DFB" w:rsidRPr="002C0DFB" w:rsidRDefault="009C4FB2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6526" w14:textId="4E83212C" w:rsidR="002C0DFB" w:rsidRPr="002C0DFB" w:rsidRDefault="009C4FB2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26C4" w14:textId="686859E8" w:rsidR="002C0DFB" w:rsidRPr="002C0DFB" w:rsidRDefault="009C4FB2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D60" w14:textId="7F6BFBFD" w:rsidR="002C0DFB" w:rsidRPr="002C0DFB" w:rsidRDefault="009C4FB2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9C4FB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R$ 9.302,76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335A" w14:textId="757A65D2" w:rsidR="002C0DFB" w:rsidRPr="002C0DFB" w:rsidRDefault="009C4FB2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9C4FB2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R$ 9.302,76</w:t>
            </w:r>
          </w:p>
        </w:tc>
      </w:tr>
      <w:tr w:rsidR="002C0DFB" w:rsidRPr="002C0DFB" w14:paraId="1956AA4C" w14:textId="77777777" w:rsidTr="00B15DC1">
        <w:trPr>
          <w:trHeight w:val="62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6C87" w14:textId="77777777" w:rsidR="002C0DFB" w:rsidRPr="002C0DFB" w:rsidRDefault="002C0DFB" w:rsidP="002C0DFB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EA260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pt-BR" w:eastAsia="pt-BR"/>
              </w:rPr>
              <w:t>Inciso III</w:t>
            </w:r>
            <w:r w:rsidRPr="002C0D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 | Ação de Formação Audiovisual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EF7" w14:textId="77777777" w:rsidR="002C0DFB" w:rsidRPr="002C0DFB" w:rsidRDefault="002C0DFB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C0D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2775" w14:textId="77777777" w:rsidR="002C0DFB" w:rsidRPr="002C0DFB" w:rsidRDefault="002C0DFB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C0D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BEA" w14:textId="77777777" w:rsidR="002C0DFB" w:rsidRPr="002C0DFB" w:rsidRDefault="002C0DFB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C0D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0</w:t>
            </w:r>
          </w:p>
        </w:tc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5F4" w14:textId="77777777" w:rsidR="002C0DFB" w:rsidRPr="002C0DFB" w:rsidRDefault="002C0DFB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 w:rsidRPr="002C0DFB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1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223B" w14:textId="4E222430" w:rsidR="002C0DFB" w:rsidRPr="002C0DFB" w:rsidRDefault="00EA2600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 </w:t>
            </w:r>
            <w:r w:rsidRPr="00EA2600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4.670,58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AEF" w14:textId="4BBB1A05" w:rsidR="002C0DFB" w:rsidRPr="002C0DFB" w:rsidRDefault="00EA2600" w:rsidP="002C0DF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 xml:space="preserve">R$ </w:t>
            </w:r>
            <w:r w:rsidRPr="00EA2600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4.</w:t>
            </w:r>
            <w:bookmarkStart w:id="0" w:name="_GoBack"/>
            <w:bookmarkEnd w:id="0"/>
            <w:r w:rsidRPr="00EA2600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  <w:t>670,58</w:t>
            </w:r>
          </w:p>
        </w:tc>
      </w:tr>
      <w:tr w:rsidR="002C0DFB" w:rsidRPr="002C0DFB" w14:paraId="38BD0608" w14:textId="77777777" w:rsidTr="00B15DC1">
        <w:trPr>
          <w:trHeight w:val="310"/>
        </w:trPr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8AC" w14:textId="60D3F34E" w:rsidR="002C0DFB" w:rsidRPr="002C0DFB" w:rsidRDefault="002C0DFB" w:rsidP="002C0DFB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DD7C4" w14:textId="77777777" w:rsidR="002C0DFB" w:rsidRPr="002C0DFB" w:rsidRDefault="002C0DFB" w:rsidP="002C0DF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B4667" w14:textId="77777777" w:rsidR="002C0DFB" w:rsidRPr="002C0DFB" w:rsidRDefault="002C0DFB" w:rsidP="002C0DF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8D335" w14:textId="77777777" w:rsidR="002C0DFB" w:rsidRPr="002C0DFB" w:rsidRDefault="002C0DFB" w:rsidP="002C0DF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6068" w14:textId="77777777" w:rsidR="002C0DFB" w:rsidRPr="002C0DFB" w:rsidRDefault="002C0DFB" w:rsidP="002C0DF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72E9" w14:textId="77777777" w:rsidR="002C0DFB" w:rsidRPr="002C0DFB" w:rsidRDefault="002C0DFB" w:rsidP="002C0DF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3BAC" w14:textId="77777777" w:rsidR="002C0DFB" w:rsidRPr="002C0DFB" w:rsidRDefault="002C0DFB" w:rsidP="002C0DF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2C0DFB" w:rsidRPr="002C0DFB" w14:paraId="35BB20B2" w14:textId="77777777" w:rsidTr="00B15DC1">
        <w:trPr>
          <w:trHeight w:val="70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44DC" w14:textId="3C7EA02F" w:rsidR="002C0DFB" w:rsidRPr="002C0DFB" w:rsidRDefault="002C0DFB" w:rsidP="00EA2600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7919A" w14:textId="77777777" w:rsidR="002C0DFB" w:rsidRPr="002C0DFB" w:rsidRDefault="002C0DFB" w:rsidP="002C0DF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98715" w14:textId="77777777" w:rsidR="002C0DFB" w:rsidRPr="002C0DFB" w:rsidRDefault="002C0DFB" w:rsidP="002C0DF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FE4B5" w14:textId="77777777" w:rsidR="002C0DFB" w:rsidRPr="002C0DFB" w:rsidRDefault="002C0DFB" w:rsidP="002C0DF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3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5B073" w14:textId="77777777" w:rsidR="002C0DFB" w:rsidRPr="002C0DFB" w:rsidRDefault="002C0DFB" w:rsidP="002C0DF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E433" w14:textId="77777777" w:rsidR="002C0DFB" w:rsidRPr="002C0DFB" w:rsidRDefault="002C0DFB" w:rsidP="002C0DF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549BF" w14:textId="77777777" w:rsidR="002C0DFB" w:rsidRPr="002C0DFB" w:rsidRDefault="002C0DFB" w:rsidP="002C0DF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344DEF" w:rsidRPr="00344DEF" w14:paraId="2431B6EF" w14:textId="77777777" w:rsidTr="00E34F0D">
        <w:trPr>
          <w:trHeight w:val="60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E7095" w14:textId="2DEB77BA" w:rsidR="00344DEF" w:rsidRPr="00344DEF" w:rsidRDefault="002C0DFB" w:rsidP="009C4FB2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TOTAL DE PROJETOS CONTEMPLADOS: </w:t>
            </w:r>
            <w:r w:rsidR="009C4FB2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6</w:t>
            </w:r>
          </w:p>
        </w:tc>
      </w:tr>
      <w:tr w:rsidR="00344DEF" w:rsidRPr="00344DEF" w14:paraId="5DA917CD" w14:textId="77777777" w:rsidTr="00E34F0D">
        <w:trPr>
          <w:trHeight w:val="310"/>
        </w:trPr>
        <w:tc>
          <w:tcPr>
            <w:tcW w:w="6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826" w14:textId="77777777" w:rsidR="00344DEF" w:rsidRPr="00344DEF" w:rsidRDefault="00344DEF" w:rsidP="00344DEF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Valor Total: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B8F" w14:textId="5D9AC852" w:rsidR="00344DEF" w:rsidRPr="00344DEF" w:rsidRDefault="00344DEF" w:rsidP="002C0DFB">
            <w:pPr>
              <w:widowControl/>
              <w:autoSpaceDE/>
              <w:autoSpaceDN/>
              <w:spacing w:line="360" w:lineRule="auto"/>
              <w:ind w:right="-2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344DEF">
              <w:rPr>
                <w:rFonts w:eastAsia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r w:rsidR="009C4FB2" w:rsidRPr="009C4FB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R$ 54.671,94</w:t>
            </w:r>
          </w:p>
        </w:tc>
      </w:tr>
    </w:tbl>
    <w:p w14:paraId="5779B228" w14:textId="77777777" w:rsidR="001A7209" w:rsidRPr="00344DEF" w:rsidRDefault="001A7209" w:rsidP="00E34F0D">
      <w:pPr>
        <w:spacing w:line="360" w:lineRule="auto"/>
        <w:ind w:right="-26"/>
        <w:rPr>
          <w:sz w:val="24"/>
          <w:szCs w:val="24"/>
        </w:rPr>
      </w:pPr>
    </w:p>
    <w:sectPr w:rsidR="001A7209" w:rsidRPr="00344DEF" w:rsidSect="00E34F0D">
      <w:headerReference w:type="default" r:id="rId7"/>
      <w:footerReference w:type="default" r:id="rId8"/>
      <w:pgSz w:w="11910" w:h="16840"/>
      <w:pgMar w:top="284" w:right="1000" w:bottom="993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1B24B" w14:textId="77777777" w:rsidR="00583669" w:rsidRDefault="00583669">
      <w:r>
        <w:separator/>
      </w:r>
    </w:p>
  </w:endnote>
  <w:endnote w:type="continuationSeparator" w:id="0">
    <w:p w14:paraId="25F53687" w14:textId="77777777" w:rsidR="00583669" w:rsidRDefault="0058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84EA2" w14:textId="7CADC62D" w:rsidR="00E34F0D" w:rsidRPr="00E34F0D" w:rsidRDefault="00E34F0D" w:rsidP="00E34F0D">
    <w:pPr>
      <w:pStyle w:val="Rodap"/>
      <w:rPr>
        <w:sz w:val="28"/>
        <w:szCs w:val="28"/>
        <w:lang w:val="pt-BR"/>
      </w:rPr>
    </w:pPr>
    <w:r w:rsidRPr="00E34F0D">
      <w:rPr>
        <w:i/>
        <w:color w:val="808000"/>
        <w:sz w:val="28"/>
        <w:szCs w:val="28"/>
      </w:rPr>
      <w:t xml:space="preserve">                  </w:t>
    </w:r>
    <w:r>
      <w:rPr>
        <w:i/>
        <w:color w:val="808000"/>
        <w:sz w:val="28"/>
        <w:szCs w:val="28"/>
      </w:rPr>
      <w:t xml:space="preserve">                 </w:t>
    </w:r>
    <w:r w:rsidRPr="00E34F0D">
      <w:rPr>
        <w:i/>
        <w:color w:val="808000"/>
        <w:sz w:val="28"/>
        <w:szCs w:val="28"/>
      </w:rPr>
      <w:t xml:space="preserve"> “O Ouro desta Terra está no Coração de sua Gente</w:t>
    </w:r>
    <w:r w:rsidRPr="00E34F0D">
      <w:rPr>
        <w:i/>
        <w:color w:val="808000"/>
        <w:sz w:val="28"/>
        <w:szCs w:val="28"/>
        <w:lang w:val="pt-BR"/>
      </w:rPr>
      <w:t>”</w:t>
    </w:r>
  </w:p>
  <w:p w14:paraId="1E6D6097" w14:textId="77777777" w:rsidR="00E34F0D" w:rsidRDefault="00E34F0D" w:rsidP="00E34F0D">
    <w:pPr>
      <w:pStyle w:val="Rodap"/>
    </w:pPr>
  </w:p>
  <w:p w14:paraId="38B26D8D" w14:textId="77777777" w:rsidR="00E34F0D" w:rsidRDefault="00E34F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80CB1" w14:textId="77777777" w:rsidR="00583669" w:rsidRDefault="00583669">
      <w:r>
        <w:separator/>
      </w:r>
    </w:p>
  </w:footnote>
  <w:footnote w:type="continuationSeparator" w:id="0">
    <w:p w14:paraId="45448E05" w14:textId="77777777" w:rsidR="00583669" w:rsidRDefault="0058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C7472" w14:textId="5243DB05" w:rsidR="00E34F0D" w:rsidRPr="00537654" w:rsidRDefault="00E34F0D" w:rsidP="00E34F0D">
    <w:pPr>
      <w:rPr>
        <w:rFonts w:ascii="Tahoma" w:hAnsi="Tahoma" w:cs="Tahoma"/>
        <w:b/>
        <w:sz w:val="36"/>
        <w:szCs w:val="36"/>
      </w:rPr>
    </w:pPr>
    <w:r w:rsidRPr="00537654">
      <w:rPr>
        <w:noProof/>
        <w:sz w:val="36"/>
        <w:szCs w:val="36"/>
        <w:lang w:val="pt-BR" w:eastAsia="pt-BR"/>
      </w:rPr>
      <w:drawing>
        <wp:anchor distT="0" distB="0" distL="114300" distR="114300" simplePos="0" relativeHeight="251664384" behindDoc="1" locked="0" layoutInCell="1" allowOverlap="1" wp14:anchorId="561660BD" wp14:editId="3C5D0C6A">
          <wp:simplePos x="0" y="0"/>
          <wp:positionH relativeFrom="margin">
            <wp:posOffset>-133350</wp:posOffset>
          </wp:positionH>
          <wp:positionV relativeFrom="paragraph">
            <wp:posOffset>-95885</wp:posOffset>
          </wp:positionV>
          <wp:extent cx="800100" cy="1139825"/>
          <wp:effectExtent l="0" t="0" r="0" b="3175"/>
          <wp:wrapNone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412C58E0" wp14:editId="2DCEE4D4">
          <wp:simplePos x="0" y="0"/>
          <wp:positionH relativeFrom="column">
            <wp:posOffset>5415915</wp:posOffset>
          </wp:positionH>
          <wp:positionV relativeFrom="paragraph">
            <wp:posOffset>-96520</wp:posOffset>
          </wp:positionV>
          <wp:extent cx="906780" cy="1327150"/>
          <wp:effectExtent l="0" t="0" r="762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6"/>
        <w:szCs w:val="36"/>
      </w:rPr>
      <w:t xml:space="preserve">                </w:t>
    </w:r>
    <w:r w:rsidRPr="00537654">
      <w:rPr>
        <w:rFonts w:ascii="Tahoma" w:hAnsi="Tahoma" w:cs="Tahoma"/>
        <w:b/>
        <w:sz w:val="36"/>
        <w:szCs w:val="36"/>
      </w:rPr>
      <w:t>MUNICÍPIO DE SÃO JOSÉ DO OURO</w:t>
    </w:r>
  </w:p>
  <w:p w14:paraId="3FAC1534" w14:textId="33A09149" w:rsidR="00E34F0D" w:rsidRPr="00537654" w:rsidRDefault="00E34F0D" w:rsidP="00E34F0D">
    <w:pPr>
      <w:pStyle w:val="Cabealho"/>
      <w:rPr>
        <w:rFonts w:ascii="Bookman Old Style" w:hAnsi="Bookman Old Style" w:cs="Tahoma"/>
        <w:sz w:val="36"/>
        <w:szCs w:val="36"/>
      </w:rPr>
    </w:pPr>
    <w:r>
      <w:rPr>
        <w:rFonts w:ascii="Bookman Old Style" w:hAnsi="Bookman Old Style" w:cs="Tahoma"/>
        <w:sz w:val="36"/>
        <w:szCs w:val="36"/>
        <w:lang w:val="pt-BR"/>
      </w:rPr>
      <w:t xml:space="preserve">                 </w:t>
    </w:r>
    <w:r w:rsidRPr="00537654">
      <w:rPr>
        <w:rFonts w:ascii="Bookman Old Style" w:hAnsi="Bookman Old Style" w:cs="Tahoma"/>
        <w:sz w:val="36"/>
        <w:szCs w:val="36"/>
      </w:rPr>
      <w:t>Estado do Rio Grande do Sul</w:t>
    </w:r>
  </w:p>
  <w:p w14:paraId="209DFAD0" w14:textId="0B30731C" w:rsidR="00E31CDC" w:rsidRDefault="00E31CDC" w:rsidP="00E31CDC">
    <w:pPr>
      <w:pStyle w:val="Cabealho"/>
      <w:spacing w:line="360" w:lineRule="auto"/>
      <w:ind w:right="-284"/>
    </w:pPr>
  </w:p>
  <w:p w14:paraId="67ABB42F" w14:textId="77777777" w:rsidR="00E31CDC" w:rsidRPr="001A7209" w:rsidRDefault="00E31CDC" w:rsidP="00E31CDC">
    <w:pPr>
      <w:pStyle w:val="Cabealho"/>
    </w:pPr>
  </w:p>
  <w:p w14:paraId="1A84A30C" w14:textId="77777777" w:rsidR="001A7209" w:rsidRPr="00E31CDC" w:rsidRDefault="001A7209" w:rsidP="00E31CD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56"/>
    <w:rsid w:val="0002329D"/>
    <w:rsid w:val="000325FC"/>
    <w:rsid w:val="00046B05"/>
    <w:rsid w:val="00060211"/>
    <w:rsid w:val="000830C1"/>
    <w:rsid w:val="0009424F"/>
    <w:rsid w:val="00094BB3"/>
    <w:rsid w:val="00096D6E"/>
    <w:rsid w:val="0009728B"/>
    <w:rsid w:val="000A31A5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D4ACE"/>
    <w:rsid w:val="001F405F"/>
    <w:rsid w:val="0022350E"/>
    <w:rsid w:val="002514DB"/>
    <w:rsid w:val="00253EB9"/>
    <w:rsid w:val="00271F86"/>
    <w:rsid w:val="00280076"/>
    <w:rsid w:val="002946C8"/>
    <w:rsid w:val="002A4DDF"/>
    <w:rsid w:val="002B02CC"/>
    <w:rsid w:val="002C0DFB"/>
    <w:rsid w:val="002D12E1"/>
    <w:rsid w:val="002F3C52"/>
    <w:rsid w:val="00306118"/>
    <w:rsid w:val="00312A08"/>
    <w:rsid w:val="00313A85"/>
    <w:rsid w:val="0032359A"/>
    <w:rsid w:val="00326517"/>
    <w:rsid w:val="00344DEF"/>
    <w:rsid w:val="00350578"/>
    <w:rsid w:val="00353DEC"/>
    <w:rsid w:val="00374E73"/>
    <w:rsid w:val="00394FAF"/>
    <w:rsid w:val="00395DA8"/>
    <w:rsid w:val="003A6174"/>
    <w:rsid w:val="003B4EE8"/>
    <w:rsid w:val="00457B28"/>
    <w:rsid w:val="004650CD"/>
    <w:rsid w:val="00466B00"/>
    <w:rsid w:val="00483840"/>
    <w:rsid w:val="0048610B"/>
    <w:rsid w:val="004E0915"/>
    <w:rsid w:val="004E37D3"/>
    <w:rsid w:val="004F3B60"/>
    <w:rsid w:val="005153DC"/>
    <w:rsid w:val="00515D3D"/>
    <w:rsid w:val="00525035"/>
    <w:rsid w:val="00547C1A"/>
    <w:rsid w:val="00573088"/>
    <w:rsid w:val="00583669"/>
    <w:rsid w:val="00590120"/>
    <w:rsid w:val="0059710D"/>
    <w:rsid w:val="005A6D4E"/>
    <w:rsid w:val="005C098B"/>
    <w:rsid w:val="005C3C6C"/>
    <w:rsid w:val="005E1C68"/>
    <w:rsid w:val="00612A25"/>
    <w:rsid w:val="00623734"/>
    <w:rsid w:val="006326A6"/>
    <w:rsid w:val="006368CA"/>
    <w:rsid w:val="00643697"/>
    <w:rsid w:val="00676111"/>
    <w:rsid w:val="006A4A71"/>
    <w:rsid w:val="006B3C04"/>
    <w:rsid w:val="006D6679"/>
    <w:rsid w:val="006F394D"/>
    <w:rsid w:val="007110F4"/>
    <w:rsid w:val="0073117B"/>
    <w:rsid w:val="00742A47"/>
    <w:rsid w:val="00751DE7"/>
    <w:rsid w:val="00756BB1"/>
    <w:rsid w:val="00781C77"/>
    <w:rsid w:val="00796FA9"/>
    <w:rsid w:val="007B5117"/>
    <w:rsid w:val="007C73C3"/>
    <w:rsid w:val="007E153A"/>
    <w:rsid w:val="007F032B"/>
    <w:rsid w:val="007F359A"/>
    <w:rsid w:val="008111F5"/>
    <w:rsid w:val="00840D1E"/>
    <w:rsid w:val="00853D28"/>
    <w:rsid w:val="008625DE"/>
    <w:rsid w:val="008856EB"/>
    <w:rsid w:val="00886CC6"/>
    <w:rsid w:val="008A1F6B"/>
    <w:rsid w:val="00905B1B"/>
    <w:rsid w:val="00917276"/>
    <w:rsid w:val="0092755D"/>
    <w:rsid w:val="00940C6A"/>
    <w:rsid w:val="00941629"/>
    <w:rsid w:val="00942DAD"/>
    <w:rsid w:val="00962FEA"/>
    <w:rsid w:val="009A1090"/>
    <w:rsid w:val="009A324E"/>
    <w:rsid w:val="009B100E"/>
    <w:rsid w:val="009C4FB2"/>
    <w:rsid w:val="009D19B2"/>
    <w:rsid w:val="009E725A"/>
    <w:rsid w:val="00A03552"/>
    <w:rsid w:val="00A11222"/>
    <w:rsid w:val="00A157DD"/>
    <w:rsid w:val="00A62D34"/>
    <w:rsid w:val="00A67205"/>
    <w:rsid w:val="00AB53EE"/>
    <w:rsid w:val="00AB7F8F"/>
    <w:rsid w:val="00AC5135"/>
    <w:rsid w:val="00B15DC1"/>
    <w:rsid w:val="00B25756"/>
    <w:rsid w:val="00B3181B"/>
    <w:rsid w:val="00B33558"/>
    <w:rsid w:val="00B37F6C"/>
    <w:rsid w:val="00B61410"/>
    <w:rsid w:val="00B6484F"/>
    <w:rsid w:val="00BE3A74"/>
    <w:rsid w:val="00C45AE5"/>
    <w:rsid w:val="00CA0566"/>
    <w:rsid w:val="00CF671C"/>
    <w:rsid w:val="00CF7D48"/>
    <w:rsid w:val="00D1166C"/>
    <w:rsid w:val="00D42320"/>
    <w:rsid w:val="00D64C24"/>
    <w:rsid w:val="00D852E6"/>
    <w:rsid w:val="00D904B9"/>
    <w:rsid w:val="00DB308C"/>
    <w:rsid w:val="00DC7BB5"/>
    <w:rsid w:val="00DD79C4"/>
    <w:rsid w:val="00DF3B9E"/>
    <w:rsid w:val="00E001F8"/>
    <w:rsid w:val="00E31CDC"/>
    <w:rsid w:val="00E34F0D"/>
    <w:rsid w:val="00E67AC0"/>
    <w:rsid w:val="00EA2600"/>
    <w:rsid w:val="00EA3657"/>
    <w:rsid w:val="00EB5B58"/>
    <w:rsid w:val="00EB7DB8"/>
    <w:rsid w:val="00EE3959"/>
    <w:rsid w:val="00F03874"/>
    <w:rsid w:val="00F3776D"/>
    <w:rsid w:val="00F63223"/>
    <w:rsid w:val="00F83599"/>
    <w:rsid w:val="00FB0CAE"/>
    <w:rsid w:val="00FB6AE2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C58354"/>
  <w15:docId w15:val="{9A39B0B5-2866-4372-BBA2-486A8096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centralizado">
    <w:name w:val="texto_centralizado"/>
    <w:basedOn w:val="Normal"/>
    <w:rsid w:val="000942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094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717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32</cp:revision>
  <cp:lastPrinted>2020-12-27T11:06:00Z</cp:lastPrinted>
  <dcterms:created xsi:type="dcterms:W3CDTF">2023-08-27T19:26:00Z</dcterms:created>
  <dcterms:modified xsi:type="dcterms:W3CDTF">2023-10-25T13:10:00Z</dcterms:modified>
</cp:coreProperties>
</file>